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4"/>
      </w:tblGrid>
      <w:tr w:rsidR="001F2A9A" w:rsidRPr="001F2A9A" w:rsidTr="004F22B1">
        <w:tc>
          <w:tcPr>
            <w:tcW w:w="9990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auto"/>
                <w:sz w:val="22"/>
                <w:szCs w:val="20"/>
              </w:rPr>
            </w:pPr>
            <w:r w:rsidRPr="001F2A9A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 xml:space="preserve">(VBC 54) </w:t>
            </w:r>
            <w:r w:rsidRPr="001F2A9A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br/>
            </w:r>
          </w:p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1F2A9A">
              <w:rPr>
                <w:rFonts w:eastAsia="Times New Roman" w:cs="Times New Roman"/>
                <w:bCs/>
                <w:color w:val="auto"/>
                <w:sz w:val="22"/>
                <w:szCs w:val="20"/>
              </w:rPr>
              <w:t>Yes</w:t>
            </w:r>
            <w:r w:rsidRPr="001F2A9A">
              <w:rPr>
                <w:rFonts w:eastAsia="Times New Roman" w:cs="Times New Roman"/>
                <w:bCs/>
                <w:color w:val="00B0F0"/>
                <w:sz w:val="22"/>
                <w:szCs w:val="20"/>
              </w:rPr>
              <w:t>:</w:t>
            </w:r>
            <w:r w:rsidRPr="001F2A9A">
              <w:rPr>
                <w:rFonts w:eastAsia="Times New Roman" w:cs="Times New Roman"/>
                <w:bCs/>
                <w:color w:val="00B0F0"/>
                <w:sz w:val="22"/>
                <w:szCs w:val="20"/>
                <w:u w:val="single"/>
              </w:rPr>
              <w:t xml:space="preserve">       </w:t>
            </w:r>
            <w:r w:rsidRPr="001F2A9A">
              <w:rPr>
                <w:rFonts w:eastAsia="Times New Roman" w:cs="Times New Roman"/>
                <w:bCs/>
                <w:color w:val="auto"/>
                <w:sz w:val="22"/>
                <w:szCs w:val="20"/>
              </w:rPr>
              <w:t>No</w:t>
            </w:r>
            <w:proofErr w:type="gramStart"/>
            <w:r w:rsidRPr="001F2A9A">
              <w:rPr>
                <w:rFonts w:eastAsia="Times New Roman" w:cs="Times New Roman"/>
                <w:bCs/>
                <w:color w:val="00B0F0"/>
                <w:sz w:val="22"/>
                <w:szCs w:val="20"/>
              </w:rPr>
              <w:t xml:space="preserve">. </w:t>
            </w:r>
            <w:proofErr w:type="gramEnd"/>
            <w:r w:rsidRPr="001F2A9A">
              <w:rPr>
                <w:rFonts w:eastAsia="Times New Roman" w:cs="Times New Roman"/>
                <w:bCs/>
                <w:color w:val="00B0F0"/>
                <w:sz w:val="22"/>
                <w:szCs w:val="20"/>
                <w:u w:val="single"/>
              </w:rPr>
              <w:t xml:space="preserve">___ </w:t>
            </w:r>
            <w:r w:rsidRPr="001F2A9A">
              <w:rPr>
                <w:rFonts w:eastAsia="Times New Roman" w:cs="Times New Roman"/>
                <w:bCs/>
                <w:color w:val="auto"/>
                <w:sz w:val="22"/>
                <w:szCs w:val="20"/>
              </w:rPr>
              <w:t xml:space="preserve">Does the debtor own or lease any real property?  If NO, go to PART 10.  If YES, </w:t>
            </w:r>
            <w:r w:rsidRPr="001F2A9A">
              <w:rPr>
                <w:rFonts w:eastAsia="Times New Roman" w:cs="Times New Roman"/>
                <w:color w:val="auto"/>
                <w:sz w:val="20"/>
                <w:szCs w:val="20"/>
              </w:rPr>
              <w:t>Complete Below</w:t>
            </w:r>
            <w:r w:rsidRPr="001F2A9A">
              <w:rPr>
                <w:rFonts w:eastAsia="Times New Roman" w:cs="Times New Roman"/>
                <w:bCs/>
                <w:color w:val="auto"/>
                <w:sz w:val="22"/>
                <w:szCs w:val="20"/>
              </w:rPr>
              <w:t xml:space="preserve"> </w:t>
            </w:r>
          </w:p>
        </w:tc>
      </w:tr>
    </w:tbl>
    <w:p w:rsidR="001F2A9A" w:rsidRPr="001F2A9A" w:rsidRDefault="001F2A9A" w:rsidP="001F2A9A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rPr>
          <w:rFonts w:eastAsia="Times New Roman" w:cs="Times New Roman"/>
          <w:b/>
          <w:color w:val="auto"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F2A9A" w:rsidRPr="001F2A9A" w:rsidTr="004F22B1">
        <w:tc>
          <w:tcPr>
            <w:tcW w:w="9968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auto"/>
                <w:sz w:val="22"/>
                <w:szCs w:val="20"/>
              </w:rPr>
            </w:pPr>
            <w:r w:rsidRPr="001F2A9A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>(VBC</w:t>
            </w:r>
            <w:bookmarkStart w:id="0" w:name="_GoBack"/>
            <w:bookmarkEnd w:id="0"/>
            <w:r w:rsidRPr="001F2A9A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 xml:space="preserve"> 55) </w:t>
            </w:r>
            <w:r w:rsidRPr="001F2A9A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br/>
            </w:r>
          </w:p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1F2A9A">
              <w:rPr>
                <w:rFonts w:eastAsia="Times New Roman" w:cs="Times New Roman"/>
                <w:bCs/>
                <w:color w:val="auto"/>
                <w:sz w:val="22"/>
                <w:szCs w:val="20"/>
              </w:rPr>
              <w:t>Yes</w:t>
            </w:r>
            <w:r w:rsidRPr="001F2A9A">
              <w:rPr>
                <w:rFonts w:eastAsia="Times New Roman" w:cs="Times New Roman"/>
                <w:bCs/>
                <w:color w:val="00B0F0"/>
                <w:sz w:val="22"/>
                <w:szCs w:val="20"/>
              </w:rPr>
              <w:t>:</w:t>
            </w:r>
            <w:r w:rsidRPr="001F2A9A">
              <w:rPr>
                <w:rFonts w:eastAsia="Times New Roman" w:cs="Times New Roman"/>
                <w:bCs/>
                <w:color w:val="00B0F0"/>
                <w:sz w:val="22"/>
                <w:szCs w:val="20"/>
                <w:u w:val="single"/>
              </w:rPr>
              <w:t xml:space="preserve">       </w:t>
            </w:r>
            <w:r w:rsidRPr="001F2A9A">
              <w:rPr>
                <w:rFonts w:eastAsia="Times New Roman" w:cs="Times New Roman"/>
                <w:bCs/>
                <w:color w:val="auto"/>
                <w:sz w:val="22"/>
                <w:szCs w:val="20"/>
              </w:rPr>
              <w:t>No</w:t>
            </w:r>
            <w:proofErr w:type="gramStart"/>
            <w:r w:rsidRPr="001F2A9A">
              <w:rPr>
                <w:rFonts w:eastAsia="Times New Roman" w:cs="Times New Roman"/>
                <w:bCs/>
                <w:color w:val="00B0F0"/>
                <w:sz w:val="22"/>
                <w:szCs w:val="20"/>
              </w:rPr>
              <w:t xml:space="preserve">. </w:t>
            </w:r>
            <w:proofErr w:type="gramEnd"/>
            <w:r w:rsidRPr="001F2A9A">
              <w:rPr>
                <w:rFonts w:eastAsia="Times New Roman" w:cs="Times New Roman"/>
                <w:bCs/>
                <w:color w:val="00B0F0"/>
                <w:sz w:val="22"/>
                <w:szCs w:val="20"/>
                <w:u w:val="single"/>
              </w:rPr>
              <w:t xml:space="preserve">___ </w:t>
            </w:r>
            <w:r w:rsidRPr="001F2A9A"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  <w:t>Any Building, other improved real estate, or land which the debtor owns or in which the debtor has an interest</w:t>
            </w:r>
            <w:r w:rsidRPr="001F2A9A">
              <w:rPr>
                <w:rFonts w:eastAsia="Times New Roman" w:cs="Times New Roman"/>
                <w:bCs/>
                <w:color w:val="auto"/>
                <w:sz w:val="22"/>
                <w:szCs w:val="20"/>
              </w:rPr>
              <w:t>.</w:t>
            </w:r>
          </w:p>
        </w:tc>
      </w:tr>
    </w:tbl>
    <w:p w:rsidR="001F2A9A" w:rsidRPr="001F2A9A" w:rsidRDefault="001F2A9A" w:rsidP="001F2A9A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rPr>
          <w:rFonts w:eastAsia="Times New Roman" w:cs="Times New Roman"/>
          <w:b/>
          <w:color w:val="auto"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1862"/>
        <w:gridCol w:w="1217"/>
        <w:gridCol w:w="1207"/>
        <w:gridCol w:w="1659"/>
      </w:tblGrid>
      <w:tr w:rsidR="001F2A9A" w:rsidRPr="001F2A9A" w:rsidTr="004F22B1">
        <w:trPr>
          <w:tblHeader/>
        </w:trPr>
        <w:tc>
          <w:tcPr>
            <w:tcW w:w="4050" w:type="dxa"/>
            <w:shd w:val="clear" w:color="auto" w:fill="auto"/>
            <w:vAlign w:val="bottom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1F2A9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(VBC 55(a))</w:t>
            </w:r>
            <w:r w:rsidRPr="001F2A9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br/>
            </w:r>
          </w:p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1F2A9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Description and Location of Property</w:t>
            </w:r>
          </w:p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1F2A9A">
              <w:rPr>
                <w:rFonts w:eastAsia="Times New Roman" w:cs="Times New Roman"/>
                <w:color w:val="auto"/>
                <w:sz w:val="22"/>
                <w:szCs w:val="22"/>
              </w:rPr>
              <w:t>(Include Street address or other description such as Assessor Parcel No</w:t>
            </w:r>
            <w:proofErr w:type="gramStart"/>
            <w:r w:rsidRPr="001F2A9A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. </w:t>
            </w:r>
            <w:proofErr w:type="gramEnd"/>
            <w:r w:rsidRPr="001F2A9A">
              <w:rPr>
                <w:rFonts w:eastAsia="Times New Roman" w:cs="Times New Roman"/>
                <w:color w:val="auto"/>
                <w:sz w:val="22"/>
                <w:szCs w:val="22"/>
              </w:rPr>
              <w:t>(APN) and type of property, i.e., acreage, factory, warehouse, apartment or office building, if available.)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1F2A9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Nature and Extent of Debtor’s Interest in Property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1F2A9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Net book Value of Debtor’s Interest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1F2A9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Valuation Method Used for Current Value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1F2A9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Percentage of Corporation’s Interest in Property</w:t>
            </w:r>
          </w:p>
        </w:tc>
      </w:tr>
      <w:tr w:rsidR="001F2A9A" w:rsidRPr="001F2A9A" w:rsidTr="004F22B1">
        <w:trPr>
          <w:tblHeader/>
        </w:trPr>
        <w:tc>
          <w:tcPr>
            <w:tcW w:w="4050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2"/>
              </w:rPr>
            </w:pPr>
          </w:p>
        </w:tc>
      </w:tr>
      <w:tr w:rsidR="001F2A9A" w:rsidRPr="001F2A9A" w:rsidTr="004F22B1">
        <w:trPr>
          <w:tblHeader/>
        </w:trPr>
        <w:tc>
          <w:tcPr>
            <w:tcW w:w="4050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2"/>
              </w:rPr>
            </w:pPr>
          </w:p>
        </w:tc>
      </w:tr>
      <w:tr w:rsidR="001F2A9A" w:rsidRPr="001F2A9A" w:rsidTr="004F22B1">
        <w:trPr>
          <w:tblHeader/>
        </w:trPr>
        <w:tc>
          <w:tcPr>
            <w:tcW w:w="4050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2"/>
              </w:rPr>
            </w:pPr>
          </w:p>
        </w:tc>
      </w:tr>
      <w:tr w:rsidR="001F2A9A" w:rsidRPr="001F2A9A" w:rsidTr="004F22B1">
        <w:trPr>
          <w:tblHeader/>
        </w:trPr>
        <w:tc>
          <w:tcPr>
            <w:tcW w:w="4050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2"/>
              </w:rPr>
            </w:pPr>
          </w:p>
        </w:tc>
      </w:tr>
      <w:tr w:rsidR="001F2A9A" w:rsidRPr="001F2A9A" w:rsidTr="004F22B1">
        <w:trPr>
          <w:tblHeader/>
        </w:trPr>
        <w:tc>
          <w:tcPr>
            <w:tcW w:w="4050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2"/>
              </w:rPr>
            </w:pPr>
          </w:p>
        </w:tc>
      </w:tr>
    </w:tbl>
    <w:p w:rsidR="001F2A9A" w:rsidRPr="001F2A9A" w:rsidRDefault="001F2A9A" w:rsidP="001F2A9A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rPr>
          <w:rFonts w:eastAsia="Times New Roman" w:cs="Times New Roman"/>
          <w:b/>
          <w:color w:val="auto"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F2A9A" w:rsidRPr="001F2A9A" w:rsidTr="001F2A9A">
        <w:tc>
          <w:tcPr>
            <w:tcW w:w="9242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1F2A9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(VBC 55.(b))</w:t>
            </w:r>
            <w:r w:rsidRPr="001F2A9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br/>
            </w:r>
          </w:p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auto"/>
                <w:sz w:val="22"/>
                <w:szCs w:val="20"/>
              </w:rPr>
            </w:pPr>
            <w:r w:rsidRPr="001F2A9A">
              <w:rPr>
                <w:rFonts w:eastAsia="Times New Roman" w:cs="Times New Roman"/>
                <w:bCs/>
                <w:color w:val="auto"/>
                <w:sz w:val="22"/>
                <w:szCs w:val="20"/>
              </w:rPr>
              <w:t>Yes</w:t>
            </w:r>
            <w:r w:rsidRPr="001F2A9A">
              <w:rPr>
                <w:rFonts w:eastAsia="Times New Roman" w:cs="Times New Roman"/>
                <w:bCs/>
                <w:color w:val="00B0F0"/>
                <w:sz w:val="22"/>
                <w:szCs w:val="20"/>
              </w:rPr>
              <w:t>:</w:t>
            </w:r>
            <w:r w:rsidRPr="001F2A9A">
              <w:rPr>
                <w:rFonts w:eastAsia="Times New Roman" w:cs="Times New Roman"/>
                <w:bCs/>
                <w:color w:val="00B0F0"/>
                <w:sz w:val="22"/>
                <w:szCs w:val="20"/>
                <w:u w:val="single"/>
              </w:rPr>
              <w:t xml:space="preserve">       </w:t>
            </w:r>
            <w:r w:rsidRPr="001F2A9A">
              <w:rPr>
                <w:rFonts w:eastAsia="Times New Roman" w:cs="Times New Roman"/>
                <w:bCs/>
                <w:color w:val="auto"/>
                <w:sz w:val="22"/>
                <w:szCs w:val="20"/>
              </w:rPr>
              <w:t>No</w:t>
            </w:r>
            <w:proofErr w:type="gramStart"/>
            <w:r w:rsidRPr="001F2A9A">
              <w:rPr>
                <w:rFonts w:eastAsia="Times New Roman" w:cs="Times New Roman"/>
                <w:bCs/>
                <w:color w:val="00B0F0"/>
                <w:sz w:val="22"/>
                <w:szCs w:val="20"/>
              </w:rPr>
              <w:t xml:space="preserve">. </w:t>
            </w:r>
            <w:proofErr w:type="gramEnd"/>
            <w:r w:rsidRPr="001F2A9A">
              <w:rPr>
                <w:rFonts w:eastAsia="Times New Roman" w:cs="Times New Roman"/>
                <w:bCs/>
                <w:color w:val="00B0F0"/>
                <w:sz w:val="22"/>
                <w:szCs w:val="20"/>
                <w:u w:val="single"/>
              </w:rPr>
              <w:t xml:space="preserve">___ </w:t>
            </w:r>
            <w:r w:rsidRPr="001F2A9A"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  <w:t>Any Building, improved real estate or land debtor has an interest.  If YES, list below.</w:t>
            </w:r>
          </w:p>
        </w:tc>
      </w:tr>
    </w:tbl>
    <w:p w:rsidR="001F2A9A" w:rsidRPr="001F2A9A" w:rsidRDefault="001F2A9A" w:rsidP="001F2A9A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rPr>
          <w:rFonts w:eastAsia="Times New Roman" w:cs="Times New Roman"/>
          <w:b/>
          <w:color w:val="auto"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1862"/>
        <w:gridCol w:w="1217"/>
        <w:gridCol w:w="1207"/>
        <w:gridCol w:w="1659"/>
      </w:tblGrid>
      <w:tr w:rsidR="001F2A9A" w:rsidRPr="001F2A9A" w:rsidTr="004F22B1">
        <w:trPr>
          <w:tblHeader/>
        </w:trPr>
        <w:tc>
          <w:tcPr>
            <w:tcW w:w="4050" w:type="dxa"/>
            <w:shd w:val="clear" w:color="auto" w:fill="auto"/>
            <w:vAlign w:val="bottom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auto"/>
                <w:sz w:val="22"/>
                <w:szCs w:val="20"/>
              </w:rPr>
            </w:pPr>
            <w:r w:rsidRPr="001F2A9A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>(VBC 55(b)(1))</w:t>
            </w:r>
            <w:r w:rsidRPr="001F2A9A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br/>
            </w:r>
          </w:p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</w:rPr>
            </w:pPr>
            <w:r w:rsidRPr="001F2A9A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>Description and Location of Property</w:t>
            </w:r>
          </w:p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</w:rPr>
            </w:pPr>
            <w:r w:rsidRPr="001F2A9A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>(Include Street address or other description such as Assessor Parcel No</w:t>
            </w:r>
            <w:proofErr w:type="gramStart"/>
            <w:r w:rsidRPr="001F2A9A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 xml:space="preserve">. </w:t>
            </w:r>
            <w:proofErr w:type="gramEnd"/>
            <w:r w:rsidRPr="001F2A9A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>(APN) and type of property, i.e., acreage, factory, warehouse, apartment or office building, if available.)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</w:rPr>
            </w:pPr>
            <w:r w:rsidRPr="001F2A9A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>Nature and Extent of Debtor’s Interest in Property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</w:rPr>
            </w:pPr>
            <w:r w:rsidRPr="001F2A9A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>Net book Value of Debtor’s Interest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</w:rPr>
            </w:pPr>
            <w:r w:rsidRPr="001F2A9A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>Valuation Method Used for Current Value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</w:rPr>
            </w:pPr>
            <w:r w:rsidRPr="001F2A9A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>Percentage of Corporation’s Interest in Property</w:t>
            </w:r>
          </w:p>
        </w:tc>
      </w:tr>
      <w:tr w:rsidR="001F2A9A" w:rsidRPr="001F2A9A" w:rsidTr="004F22B1">
        <w:trPr>
          <w:tblHeader/>
        </w:trPr>
        <w:tc>
          <w:tcPr>
            <w:tcW w:w="4050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0"/>
              </w:rPr>
            </w:pPr>
          </w:p>
        </w:tc>
      </w:tr>
      <w:tr w:rsidR="001F2A9A" w:rsidRPr="001F2A9A" w:rsidTr="004F22B1">
        <w:trPr>
          <w:tblHeader/>
        </w:trPr>
        <w:tc>
          <w:tcPr>
            <w:tcW w:w="4050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0"/>
              </w:rPr>
            </w:pPr>
          </w:p>
        </w:tc>
      </w:tr>
      <w:tr w:rsidR="001F2A9A" w:rsidRPr="001F2A9A" w:rsidTr="004F22B1">
        <w:trPr>
          <w:tblHeader/>
        </w:trPr>
        <w:tc>
          <w:tcPr>
            <w:tcW w:w="4050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0"/>
              </w:rPr>
            </w:pPr>
          </w:p>
        </w:tc>
      </w:tr>
      <w:tr w:rsidR="001F2A9A" w:rsidRPr="001F2A9A" w:rsidTr="004F22B1">
        <w:trPr>
          <w:tblHeader/>
        </w:trPr>
        <w:tc>
          <w:tcPr>
            <w:tcW w:w="4050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0"/>
              </w:rPr>
            </w:pPr>
          </w:p>
        </w:tc>
      </w:tr>
      <w:tr w:rsidR="001F2A9A" w:rsidRPr="001F2A9A" w:rsidTr="004F22B1">
        <w:trPr>
          <w:tblHeader/>
        </w:trPr>
        <w:tc>
          <w:tcPr>
            <w:tcW w:w="4050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0"/>
              </w:rPr>
            </w:pPr>
          </w:p>
        </w:tc>
      </w:tr>
    </w:tbl>
    <w:p w:rsidR="001F2A9A" w:rsidRPr="001F2A9A" w:rsidRDefault="001F2A9A" w:rsidP="001F2A9A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rPr>
          <w:rFonts w:eastAsia="Times New Roman" w:cs="Times New Roman"/>
          <w:b/>
          <w:color w:val="auto"/>
          <w:sz w:val="22"/>
          <w:szCs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990"/>
      </w:tblGrid>
      <w:tr w:rsidR="001F2A9A" w:rsidRPr="001F2A9A" w:rsidTr="004F22B1">
        <w:trPr>
          <w:cantSplit/>
          <w:trHeight w:val="760"/>
        </w:trPr>
        <w:tc>
          <w:tcPr>
            <w:tcW w:w="9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1F2A9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lastRenderedPageBreak/>
              <w:t xml:space="preserve">(VBC </w:t>
            </w:r>
            <w:proofErr w:type="spellStart"/>
            <w:r w:rsidRPr="001F2A9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55c</w:t>
            </w:r>
            <w:proofErr w:type="spellEnd"/>
            <w:r w:rsidRPr="001F2A9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)</w:t>
            </w:r>
            <w:r w:rsidRPr="001F2A9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br/>
            </w:r>
          </w:p>
          <w:p w:rsidR="001F2A9A" w:rsidRPr="001F2A9A" w:rsidRDefault="001F2A9A" w:rsidP="001F2A9A">
            <w:pPr>
              <w:spacing w:before="100" w:after="38" w:line="240" w:lineRule="auto"/>
              <w:ind w:firstLine="0"/>
              <w:rPr>
                <w:rFonts w:eastAsia="Times New Roman" w:cs="Times New Roman"/>
                <w:color w:val="00B0F0"/>
                <w:sz w:val="22"/>
                <w:szCs w:val="22"/>
              </w:rPr>
            </w:pPr>
            <w:r w:rsidRPr="001F2A9A">
              <w:rPr>
                <w:rFonts w:eastAsia="Times New Roman" w:cs="Times New Roman"/>
                <w:b/>
                <w:color w:val="auto"/>
                <w:sz w:val="22"/>
                <w:szCs w:val="22"/>
                <w:lang w:val="en-CA"/>
              </w:rPr>
              <w:fldChar w:fldCharType="begin"/>
            </w:r>
            <w:r w:rsidRPr="001F2A9A">
              <w:rPr>
                <w:rFonts w:eastAsia="Times New Roman" w:cs="Times New Roman"/>
                <w:b/>
                <w:color w:val="auto"/>
                <w:sz w:val="22"/>
                <w:szCs w:val="22"/>
                <w:lang w:val="en-CA"/>
              </w:rPr>
              <w:instrText xml:space="preserve"> SEQ CHAPTER \h \r 1</w:instrText>
            </w:r>
            <w:r w:rsidRPr="001F2A9A">
              <w:rPr>
                <w:rFonts w:eastAsia="Times New Roman" w:cs="Times New Roman"/>
                <w:b/>
                <w:color w:val="auto"/>
                <w:sz w:val="22"/>
                <w:szCs w:val="22"/>
                <w:lang w:val="en-CA"/>
              </w:rPr>
              <w:fldChar w:fldCharType="end"/>
            </w:r>
            <w:r w:rsidRPr="001F2A9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Name(s) on title to Real Estate or Lease</w:t>
            </w:r>
            <w:r w:rsidRPr="001F2A9A">
              <w:rPr>
                <w:rFonts w:eastAsia="Times New Roman" w:cs="Times New Roman"/>
                <w:color w:val="00B0F0"/>
                <w:sz w:val="22"/>
                <w:szCs w:val="22"/>
              </w:rPr>
              <w:t>:</w:t>
            </w:r>
          </w:p>
        </w:tc>
      </w:tr>
      <w:tr w:rsidR="001F2A9A" w:rsidRPr="001F2A9A" w:rsidTr="004F22B1">
        <w:trPr>
          <w:cantSplit/>
          <w:trHeight w:val="346"/>
        </w:trPr>
        <w:tc>
          <w:tcPr>
            <w:tcW w:w="9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2"/>
                <w:szCs w:val="22"/>
              </w:rPr>
            </w:pPr>
            <w:r w:rsidRPr="001F2A9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Provide Name and Mailing Address of any Co-Owners</w:t>
            </w:r>
            <w:r w:rsidRPr="001F2A9A">
              <w:rPr>
                <w:rFonts w:eastAsia="Times New Roman" w:cs="Times New Roman"/>
                <w:color w:val="00B0F0"/>
                <w:sz w:val="22"/>
                <w:szCs w:val="22"/>
              </w:rPr>
              <w:t xml:space="preserve">:  </w:t>
            </w:r>
          </w:p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2"/>
                <w:szCs w:val="22"/>
              </w:rPr>
            </w:pPr>
          </w:p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2"/>
                <w:szCs w:val="22"/>
              </w:rPr>
            </w:pPr>
          </w:p>
        </w:tc>
      </w:tr>
      <w:tr w:rsidR="001F2A9A" w:rsidRPr="001F2A9A" w:rsidTr="004F22B1">
        <w:trPr>
          <w:cantSplit/>
        </w:trPr>
        <w:tc>
          <w:tcPr>
            <w:tcW w:w="9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2"/>
                <w:szCs w:val="22"/>
              </w:rPr>
            </w:pPr>
            <w:r w:rsidRPr="001F2A9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Co-Owner(s)’ Percentage of Interest</w:t>
            </w:r>
            <w:r w:rsidRPr="001F2A9A">
              <w:rPr>
                <w:rFonts w:eastAsia="Times New Roman" w:cs="Times New Roman"/>
                <w:color w:val="00B0F0"/>
                <w:sz w:val="22"/>
                <w:szCs w:val="22"/>
              </w:rPr>
              <w:t>:</w:t>
            </w:r>
          </w:p>
        </w:tc>
      </w:tr>
      <w:tr w:rsidR="001F2A9A" w:rsidRPr="001F2A9A" w:rsidTr="004F2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9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A9A" w:rsidRPr="001F2A9A" w:rsidRDefault="001F2A9A" w:rsidP="001F2A9A">
            <w:pPr>
              <w:spacing w:line="240" w:lineRule="auto"/>
              <w:ind w:firstLine="0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1F2A9A">
              <w:rPr>
                <w:rFonts w:eastAsia="Times New Roman" w:cs="Times New Roman"/>
                <w:b/>
                <w:color w:val="auto"/>
                <w:sz w:val="22"/>
                <w:szCs w:val="22"/>
                <w:lang w:val="en-CA"/>
              </w:rPr>
              <w:fldChar w:fldCharType="begin"/>
            </w:r>
            <w:r w:rsidRPr="001F2A9A">
              <w:rPr>
                <w:rFonts w:eastAsia="Times New Roman" w:cs="Times New Roman"/>
                <w:b/>
                <w:color w:val="auto"/>
                <w:sz w:val="22"/>
                <w:szCs w:val="22"/>
                <w:lang w:val="en-CA"/>
              </w:rPr>
              <w:instrText xml:space="preserve"> SEQ CHAPTER \h \r 1</w:instrText>
            </w:r>
            <w:r w:rsidRPr="001F2A9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fldChar w:fldCharType="end"/>
            </w:r>
            <w:r w:rsidRPr="001F2A9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Mark the blank line(s) that apply regarding lien(s) on the real estate:</w:t>
            </w:r>
          </w:p>
          <w:p w:rsidR="001F2A9A" w:rsidRPr="001F2A9A" w:rsidRDefault="001F2A9A" w:rsidP="001F2A9A">
            <w:pPr>
              <w:spacing w:line="240" w:lineRule="auto"/>
              <w:ind w:firstLine="0"/>
              <w:rPr>
                <w:rFonts w:eastAsia="Times New Roman" w:cs="Times New Roman"/>
                <w:color w:val="00B0F0"/>
                <w:sz w:val="22"/>
                <w:szCs w:val="22"/>
              </w:rPr>
            </w:pPr>
            <w:r w:rsidRPr="001F2A9A">
              <w:rPr>
                <w:rFonts w:eastAsia="Times New Roman" w:cs="Times New Roman"/>
                <w:color w:val="00B0F0"/>
                <w:sz w:val="22"/>
                <w:szCs w:val="22"/>
                <w:u w:val="single" w:color="00B0F0"/>
              </w:rPr>
              <w:t xml:space="preserve">     </w:t>
            </w:r>
            <w:r w:rsidRPr="001F2A9A">
              <w:rPr>
                <w:rFonts w:eastAsia="Times New Roman" w:cs="Times New Roman"/>
                <w:color w:val="00B0F0"/>
                <w:sz w:val="22"/>
                <w:szCs w:val="22"/>
              </w:rPr>
              <w:t xml:space="preserve"> </w:t>
            </w:r>
            <w:r w:rsidRPr="001F2A9A">
              <w:rPr>
                <w:rFonts w:eastAsia="Times New Roman" w:cs="Times New Roman"/>
                <w:color w:val="auto"/>
                <w:sz w:val="22"/>
                <w:szCs w:val="22"/>
              </w:rPr>
              <w:t>First Mortgage</w:t>
            </w:r>
            <w:r w:rsidRPr="001F2A9A">
              <w:rPr>
                <w:rFonts w:eastAsia="Times New Roman" w:cs="Times New Roman"/>
                <w:color w:val="00B0F0"/>
                <w:sz w:val="22"/>
                <w:szCs w:val="22"/>
              </w:rPr>
              <w:t xml:space="preserve">; </w:t>
            </w:r>
            <w:r w:rsidRPr="001F2A9A">
              <w:rPr>
                <w:rFonts w:eastAsia="Times New Roman" w:cs="Times New Roman"/>
                <w:color w:val="00B0F0"/>
                <w:sz w:val="22"/>
                <w:szCs w:val="22"/>
                <w:u w:val="single" w:color="00B0F0"/>
              </w:rPr>
              <w:t xml:space="preserve">     </w:t>
            </w:r>
            <w:r w:rsidRPr="001F2A9A">
              <w:rPr>
                <w:rFonts w:eastAsia="Times New Roman" w:cs="Times New Roman"/>
                <w:color w:val="00B0F0"/>
                <w:sz w:val="22"/>
                <w:szCs w:val="22"/>
              </w:rPr>
              <w:t xml:space="preserve"> </w:t>
            </w:r>
            <w:r w:rsidRPr="001F2A9A">
              <w:rPr>
                <w:rFonts w:eastAsia="Times New Roman" w:cs="Times New Roman"/>
                <w:color w:val="auto"/>
                <w:sz w:val="22"/>
                <w:szCs w:val="22"/>
              </w:rPr>
              <w:t>Second Mortgage</w:t>
            </w:r>
            <w:r w:rsidRPr="001F2A9A">
              <w:rPr>
                <w:rFonts w:eastAsia="Times New Roman" w:cs="Times New Roman"/>
                <w:color w:val="00B0F0"/>
                <w:sz w:val="22"/>
                <w:szCs w:val="22"/>
              </w:rPr>
              <w:t xml:space="preserve">; </w:t>
            </w:r>
            <w:r w:rsidRPr="001F2A9A">
              <w:rPr>
                <w:rFonts w:eastAsia="Times New Roman" w:cs="Times New Roman"/>
                <w:color w:val="00B0F0"/>
                <w:sz w:val="22"/>
                <w:szCs w:val="22"/>
                <w:u w:val="single" w:color="00B0F0"/>
              </w:rPr>
              <w:t xml:space="preserve">     </w:t>
            </w:r>
            <w:r w:rsidRPr="001F2A9A">
              <w:rPr>
                <w:rFonts w:eastAsia="Times New Roman" w:cs="Times New Roman"/>
                <w:color w:val="00B0F0"/>
                <w:sz w:val="22"/>
                <w:szCs w:val="22"/>
              </w:rPr>
              <w:t xml:space="preserve"> </w:t>
            </w:r>
            <w:r w:rsidRPr="001F2A9A">
              <w:rPr>
                <w:rFonts w:eastAsia="Times New Roman" w:cs="Times New Roman"/>
                <w:color w:val="auto"/>
                <w:sz w:val="22"/>
                <w:szCs w:val="22"/>
              </w:rPr>
              <w:t>Third Mortgage</w:t>
            </w:r>
            <w:r w:rsidRPr="001F2A9A">
              <w:rPr>
                <w:rFonts w:eastAsia="Times New Roman" w:cs="Times New Roman"/>
                <w:color w:val="00B0F0"/>
                <w:sz w:val="22"/>
                <w:szCs w:val="22"/>
              </w:rPr>
              <w:t xml:space="preserve">; </w:t>
            </w:r>
            <w:r w:rsidRPr="001F2A9A">
              <w:rPr>
                <w:rFonts w:eastAsia="Times New Roman" w:cs="Times New Roman"/>
                <w:color w:val="00B0F0"/>
                <w:sz w:val="22"/>
                <w:szCs w:val="22"/>
                <w:u w:val="single" w:color="00B0F0"/>
              </w:rPr>
              <w:t xml:space="preserve">     </w:t>
            </w:r>
            <w:r w:rsidRPr="001F2A9A">
              <w:rPr>
                <w:rFonts w:eastAsia="Times New Roman" w:cs="Times New Roman"/>
                <w:color w:val="00B0F0"/>
                <w:sz w:val="22"/>
                <w:szCs w:val="22"/>
              </w:rPr>
              <w:t xml:space="preserve"> </w:t>
            </w:r>
            <w:r w:rsidRPr="001F2A9A">
              <w:rPr>
                <w:rFonts w:eastAsia="Times New Roman" w:cs="Times New Roman"/>
                <w:color w:val="auto"/>
                <w:sz w:val="22"/>
                <w:szCs w:val="22"/>
              </w:rPr>
              <w:t>HOA</w:t>
            </w:r>
            <w:r w:rsidRPr="001F2A9A">
              <w:rPr>
                <w:rFonts w:eastAsia="Times New Roman" w:cs="Times New Roman"/>
                <w:color w:val="00B0F0"/>
                <w:sz w:val="22"/>
                <w:szCs w:val="22"/>
              </w:rPr>
              <w:t xml:space="preserve">; </w:t>
            </w:r>
            <w:r w:rsidRPr="001F2A9A">
              <w:rPr>
                <w:rFonts w:eastAsia="Times New Roman" w:cs="Times New Roman"/>
                <w:color w:val="00B0F0"/>
                <w:sz w:val="22"/>
                <w:szCs w:val="22"/>
                <w:u w:val="single" w:color="00B0F0"/>
              </w:rPr>
              <w:t xml:space="preserve">     </w:t>
            </w:r>
            <w:r w:rsidRPr="001F2A9A">
              <w:rPr>
                <w:rFonts w:eastAsia="Times New Roman" w:cs="Times New Roman"/>
                <w:color w:val="00B0F0"/>
                <w:sz w:val="22"/>
                <w:szCs w:val="22"/>
              </w:rPr>
              <w:t xml:space="preserve"> </w:t>
            </w:r>
            <w:r w:rsidRPr="001F2A9A">
              <w:rPr>
                <w:rFonts w:eastAsia="Times New Roman" w:cs="Times New Roman"/>
                <w:color w:val="auto"/>
                <w:sz w:val="22"/>
                <w:szCs w:val="22"/>
              </w:rPr>
              <w:t>Delinquent Property Taxes</w:t>
            </w:r>
            <w:r w:rsidRPr="001F2A9A">
              <w:rPr>
                <w:rFonts w:eastAsia="Times New Roman" w:cs="Times New Roman"/>
                <w:color w:val="00B0F0"/>
                <w:sz w:val="22"/>
                <w:szCs w:val="22"/>
              </w:rPr>
              <w:t xml:space="preserve">;  </w:t>
            </w:r>
            <w:r w:rsidRPr="001F2A9A">
              <w:rPr>
                <w:rFonts w:eastAsia="Times New Roman" w:cs="Times New Roman"/>
                <w:color w:val="00B0F0"/>
                <w:sz w:val="22"/>
                <w:szCs w:val="22"/>
                <w:u w:val="single" w:color="00B0F0"/>
              </w:rPr>
              <w:t xml:space="preserve">     </w:t>
            </w:r>
            <w:r w:rsidRPr="001F2A9A">
              <w:rPr>
                <w:rFonts w:eastAsia="Times New Roman" w:cs="Times New Roman"/>
                <w:color w:val="00B0F0"/>
                <w:sz w:val="22"/>
                <w:szCs w:val="22"/>
              </w:rPr>
              <w:t xml:space="preserve"> </w:t>
            </w:r>
            <w:r w:rsidRPr="001F2A9A">
              <w:rPr>
                <w:rFonts w:eastAsia="Times New Roman" w:cs="Times New Roman"/>
                <w:color w:val="auto"/>
                <w:sz w:val="22"/>
                <w:szCs w:val="22"/>
              </w:rPr>
              <w:t>Tax Lien</w:t>
            </w:r>
            <w:r w:rsidRPr="001F2A9A">
              <w:rPr>
                <w:rFonts w:eastAsia="Times New Roman" w:cs="Times New Roman"/>
                <w:color w:val="00B0F0"/>
                <w:sz w:val="22"/>
                <w:szCs w:val="22"/>
              </w:rPr>
              <w:t xml:space="preserve">; </w:t>
            </w:r>
            <w:r w:rsidRPr="001F2A9A">
              <w:rPr>
                <w:rFonts w:eastAsia="Times New Roman" w:cs="Times New Roman"/>
                <w:color w:val="00B0F0"/>
                <w:sz w:val="22"/>
                <w:szCs w:val="22"/>
                <w:u w:val="single" w:color="00B0F0"/>
              </w:rPr>
              <w:t xml:space="preserve">     </w:t>
            </w:r>
            <w:r w:rsidRPr="001F2A9A">
              <w:rPr>
                <w:rFonts w:eastAsia="Times New Roman" w:cs="Times New Roman"/>
                <w:color w:val="00B0F0"/>
                <w:sz w:val="22"/>
                <w:szCs w:val="22"/>
              </w:rPr>
              <w:t xml:space="preserve"> </w:t>
            </w:r>
            <w:r w:rsidRPr="001F2A9A">
              <w:rPr>
                <w:rFonts w:eastAsia="Times New Roman" w:cs="Times New Roman"/>
                <w:color w:val="auto"/>
                <w:sz w:val="22"/>
                <w:szCs w:val="22"/>
              </w:rPr>
              <w:t>Judgment Lien</w:t>
            </w:r>
          </w:p>
          <w:p w:rsidR="001F2A9A" w:rsidRPr="001F2A9A" w:rsidRDefault="001F2A9A" w:rsidP="001F2A9A">
            <w:pPr>
              <w:spacing w:line="240" w:lineRule="auto"/>
              <w:ind w:firstLine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1F2A9A"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  <w:t>NOTE:  DEBTOR WILL PROVIDE THE INFORMATION REGARDING THE BLANK LINE(S) CHECKED IN THE “CREDITORS SECURED BY REAL PROPERTY” SECTION OF THIS INTAKE FORM.</w:t>
            </w:r>
          </w:p>
        </w:tc>
      </w:tr>
      <w:tr w:rsidR="001F2A9A" w:rsidRPr="001F2A9A" w:rsidTr="004F22B1">
        <w:trPr>
          <w:cantSplit/>
          <w:trHeight w:val="364"/>
        </w:trPr>
        <w:tc>
          <w:tcPr>
            <w:tcW w:w="9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00B0F0"/>
                <w:sz w:val="22"/>
                <w:szCs w:val="22"/>
              </w:rPr>
            </w:pPr>
            <w:r w:rsidRPr="001F2A9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Any attempts to sell?  Yes:</w:t>
            </w:r>
            <w:r w:rsidRPr="001F2A9A">
              <w:rPr>
                <w:rFonts w:eastAsia="Times New Roman" w:cs="Times New Roman"/>
                <w:b/>
                <w:color w:val="00B0F0"/>
                <w:sz w:val="22"/>
                <w:szCs w:val="22"/>
                <w:u w:val="single" w:color="00B0F0"/>
              </w:rPr>
              <w:t xml:space="preserve">       </w:t>
            </w:r>
            <w:r w:rsidRPr="001F2A9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No</w:t>
            </w:r>
            <w:proofErr w:type="gramStart"/>
            <w:r w:rsidRPr="001F2A9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.</w:t>
            </w:r>
            <w:r w:rsidRPr="001F2A9A">
              <w:rPr>
                <w:rFonts w:eastAsia="Times New Roman" w:cs="Times New Roman"/>
                <w:b/>
                <w:color w:val="00B0F0"/>
                <w:sz w:val="22"/>
                <w:szCs w:val="22"/>
              </w:rPr>
              <w:t xml:space="preserve"> </w:t>
            </w:r>
            <w:proofErr w:type="gramEnd"/>
            <w:r w:rsidRPr="001F2A9A">
              <w:rPr>
                <w:rFonts w:eastAsia="Times New Roman" w:cs="Times New Roman"/>
                <w:b/>
                <w:color w:val="00B0F0"/>
                <w:sz w:val="22"/>
                <w:szCs w:val="22"/>
                <w:u w:val="single" w:color="00B0F0"/>
              </w:rPr>
              <w:t>___</w:t>
            </w:r>
            <w:r w:rsidRPr="001F2A9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.  If yes, lowest price listed for sale</w:t>
            </w:r>
            <w:r w:rsidRPr="001F2A9A">
              <w:rPr>
                <w:rFonts w:eastAsia="Times New Roman" w:cs="Times New Roman"/>
                <w:b/>
                <w:color w:val="00B0F0"/>
                <w:sz w:val="22"/>
                <w:szCs w:val="22"/>
              </w:rPr>
              <w:t>?  $</w:t>
            </w:r>
            <w:r w:rsidRPr="001F2A9A">
              <w:rPr>
                <w:rFonts w:eastAsia="Times New Roman" w:cs="Times New Roman"/>
                <w:b/>
                <w:color w:val="auto"/>
                <w:sz w:val="22"/>
                <w:szCs w:val="22"/>
                <w:u w:val="single" w:color="00B0F0"/>
              </w:rPr>
              <w:t xml:space="preserve">               .</w:t>
            </w:r>
            <w:r w:rsidRPr="001F2A9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 xml:space="preserve">  When</w:t>
            </w:r>
            <w:proofErr w:type="gramStart"/>
            <w:r w:rsidRPr="001F2A9A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?</w:t>
            </w:r>
            <w:r w:rsidRPr="001F2A9A">
              <w:rPr>
                <w:rFonts w:eastAsia="Times New Roman" w:cs="Times New Roman"/>
                <w:b/>
                <w:color w:val="00B0F0"/>
                <w:sz w:val="22"/>
                <w:szCs w:val="22"/>
              </w:rPr>
              <w:t>:</w:t>
            </w:r>
            <w:proofErr w:type="gramEnd"/>
            <w:r w:rsidRPr="001F2A9A">
              <w:rPr>
                <w:rFonts w:eastAsia="Times New Roman" w:cs="Times New Roman"/>
                <w:b/>
                <w:color w:val="00B0F0"/>
                <w:sz w:val="22"/>
                <w:szCs w:val="22"/>
              </w:rPr>
              <w:t xml:space="preserve"> </w:t>
            </w:r>
          </w:p>
        </w:tc>
      </w:tr>
    </w:tbl>
    <w:p w:rsidR="001F2A9A" w:rsidRPr="001F2A9A" w:rsidRDefault="001F2A9A" w:rsidP="001F2A9A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rPr>
          <w:rFonts w:eastAsia="Times New Roman" w:cs="Times New Roman"/>
          <w:b/>
          <w:color w:val="auto"/>
          <w:sz w:val="22"/>
          <w:szCs w:val="20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1F2A9A" w:rsidRPr="001F2A9A" w:rsidTr="004F22B1">
        <w:tc>
          <w:tcPr>
            <w:tcW w:w="9900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</w:pPr>
            <w:r w:rsidRPr="001F2A9A"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  <w:t>(VBC 57)</w:t>
            </w:r>
            <w:r w:rsidRPr="001F2A9A"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  <w:br/>
            </w:r>
          </w:p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auto"/>
                <w:sz w:val="22"/>
                <w:szCs w:val="20"/>
              </w:rPr>
            </w:pPr>
            <w:r w:rsidRPr="001F2A9A"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  <w:t>Yes:</w:t>
            </w:r>
            <w:r w:rsidRPr="001F2A9A">
              <w:rPr>
                <w:rFonts w:eastAsia="Times New Roman" w:cs="Times New Roman"/>
                <w:b/>
                <w:bCs/>
                <w:color w:val="auto"/>
                <w:sz w:val="22"/>
                <w:szCs w:val="20"/>
                <w:u w:val="single"/>
              </w:rPr>
              <w:t xml:space="preserve">       </w:t>
            </w:r>
            <w:r w:rsidRPr="001F2A9A"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  <w:t>No</w:t>
            </w:r>
            <w:proofErr w:type="gramStart"/>
            <w:r w:rsidRPr="001F2A9A"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  <w:t xml:space="preserve">. </w:t>
            </w:r>
            <w:proofErr w:type="gramEnd"/>
            <w:r w:rsidRPr="001F2A9A">
              <w:rPr>
                <w:rFonts w:eastAsia="Times New Roman" w:cs="Times New Roman"/>
                <w:b/>
                <w:bCs/>
                <w:color w:val="auto"/>
                <w:sz w:val="22"/>
                <w:szCs w:val="20"/>
                <w:u w:val="single"/>
              </w:rPr>
              <w:t>___</w:t>
            </w:r>
            <w:r w:rsidRPr="001F2A9A"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  <w:t>Is a depreciation schedule available for any of the property listed in Part 9?  If YES, please bring to appointment.</w:t>
            </w:r>
          </w:p>
        </w:tc>
      </w:tr>
      <w:tr w:rsidR="001F2A9A" w:rsidRPr="001F2A9A" w:rsidTr="004F22B1">
        <w:tc>
          <w:tcPr>
            <w:tcW w:w="9900" w:type="dxa"/>
            <w:shd w:val="clear" w:color="auto" w:fill="auto"/>
          </w:tcPr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</w:pPr>
            <w:r w:rsidRPr="001F2A9A"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  <w:t>(VBC 58)</w:t>
            </w:r>
            <w:r w:rsidRPr="001F2A9A"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  <w:br/>
            </w:r>
          </w:p>
          <w:p w:rsidR="001F2A9A" w:rsidRPr="001F2A9A" w:rsidRDefault="001F2A9A" w:rsidP="001F2A9A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auto"/>
                <w:sz w:val="22"/>
                <w:szCs w:val="20"/>
              </w:rPr>
            </w:pPr>
            <w:r w:rsidRPr="001F2A9A"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  <w:t>Yes:</w:t>
            </w:r>
            <w:r w:rsidRPr="001F2A9A">
              <w:rPr>
                <w:rFonts w:eastAsia="Times New Roman" w:cs="Times New Roman"/>
                <w:b/>
                <w:bCs/>
                <w:color w:val="auto"/>
                <w:sz w:val="22"/>
                <w:szCs w:val="20"/>
                <w:u w:val="single"/>
              </w:rPr>
              <w:t xml:space="preserve">       </w:t>
            </w:r>
            <w:r w:rsidRPr="001F2A9A"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  <w:t>No</w:t>
            </w:r>
            <w:proofErr w:type="gramStart"/>
            <w:r w:rsidRPr="001F2A9A"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  <w:t xml:space="preserve">. </w:t>
            </w:r>
            <w:proofErr w:type="gramEnd"/>
            <w:r w:rsidRPr="001F2A9A">
              <w:rPr>
                <w:rFonts w:eastAsia="Times New Roman" w:cs="Times New Roman"/>
                <w:b/>
                <w:bCs/>
                <w:color w:val="auto"/>
                <w:sz w:val="22"/>
                <w:szCs w:val="20"/>
                <w:u w:val="single"/>
              </w:rPr>
              <w:t xml:space="preserve">___ </w:t>
            </w:r>
            <w:r w:rsidRPr="001F2A9A">
              <w:rPr>
                <w:rFonts w:eastAsia="Times New Roman" w:cs="Times New Roman"/>
                <w:b/>
                <w:bCs/>
                <w:color w:val="auto"/>
                <w:sz w:val="22"/>
                <w:szCs w:val="20"/>
              </w:rPr>
              <w:t>Has any of the property listed in Part 9 been appraised by a professional within the last year?  If YES, please bring to appointment.</w:t>
            </w:r>
          </w:p>
        </w:tc>
      </w:tr>
    </w:tbl>
    <w:p w:rsidR="003910CE" w:rsidRDefault="003910CE"/>
    <w:sectPr w:rsidR="003910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229" w:rsidRDefault="00331229" w:rsidP="00331229">
      <w:pPr>
        <w:spacing w:line="240" w:lineRule="auto"/>
      </w:pPr>
      <w:r>
        <w:separator/>
      </w:r>
    </w:p>
  </w:endnote>
  <w:endnote w:type="continuationSeparator" w:id="0">
    <w:p w:rsidR="00331229" w:rsidRDefault="00331229" w:rsidP="00331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229" w:rsidRDefault="00331229" w:rsidP="00331229">
      <w:pPr>
        <w:spacing w:line="240" w:lineRule="auto"/>
      </w:pPr>
      <w:r>
        <w:separator/>
      </w:r>
    </w:p>
  </w:footnote>
  <w:footnote w:type="continuationSeparator" w:id="0">
    <w:p w:rsidR="00331229" w:rsidRDefault="00331229" w:rsidP="003312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29" w:rsidRDefault="00331229" w:rsidP="00331229">
    <w:pPr>
      <w:pStyle w:val="Header"/>
      <w:ind w:firstLine="90"/>
    </w:pPr>
    <w:r>
      <w:t xml:space="preserve">Page </w:t>
    </w:r>
    <w:sdt>
      <w:sdtPr>
        <w:id w:val="-98215923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 </w:t>
        </w:r>
        <w:r>
          <w:t xml:space="preserve">Intake </w:t>
        </w:r>
        <w:r>
          <w:t>3</w:t>
        </w:r>
        <w:r>
          <w:t xml:space="preserve"> – Assets/Real Estate</w:t>
        </w:r>
      </w:sdtContent>
    </w:sdt>
  </w:p>
  <w:p w:rsidR="00331229" w:rsidRDefault="00331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0BC"/>
    <w:multiLevelType w:val="multilevel"/>
    <w:tmpl w:val="D05852C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117E53"/>
    <w:multiLevelType w:val="multilevel"/>
    <w:tmpl w:val="FEC8E4D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AE8482F"/>
    <w:multiLevelType w:val="multilevel"/>
    <w:tmpl w:val="DEC852AA"/>
    <w:styleLink w:val="H1Legal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1.%2"/>
      <w:lvlJc w:val="left"/>
      <w:pPr>
        <w:tabs>
          <w:tab w:val="num" w:pos="1008"/>
        </w:tabs>
        <w:ind w:left="1008" w:hanging="576"/>
      </w:pPr>
      <w:rPr>
        <w:rFonts w:hint="default"/>
      </w:rPr>
    </w:lvl>
    <w:lvl w:ilvl="2">
      <w:start w:val="1"/>
      <w:numFmt w:val="decimal"/>
      <w:lvlText w:val="1.1.%3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3">
      <w:start w:val="1"/>
      <w:numFmt w:val="decimal"/>
      <w:lvlText w:val="1.1.1.%4"/>
      <w:lvlJc w:val="left"/>
      <w:pPr>
        <w:tabs>
          <w:tab w:val="num" w:pos="2304"/>
        </w:tabs>
        <w:ind w:left="2304" w:hanging="1224"/>
      </w:pPr>
      <w:rPr>
        <w:rFonts w:hint="default"/>
      </w:rPr>
    </w:lvl>
    <w:lvl w:ilvl="4">
      <w:start w:val="1"/>
      <w:numFmt w:val="decimal"/>
      <w:lvlText w:val="1.1.1.1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1.1.1.1.1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1.1.1.1.1.1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1.1.1.1.1.1.1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1.1.1.1.1.1.1.1.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BE77E3D"/>
    <w:multiLevelType w:val="multilevel"/>
    <w:tmpl w:val="C7685B98"/>
    <w:styleLink w:val="Legals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152" w:hanging="792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2016" w:hanging="936"/>
      </w:pPr>
      <w:rPr>
        <w:rFonts w:hint="default"/>
      </w:rPr>
    </w:lvl>
    <w:lvl w:ilvl="3">
      <w:start w:val="1"/>
      <w:numFmt w:val="decimal"/>
      <w:lvlText w:val="1.1.1.%4"/>
      <w:lvlJc w:val="left"/>
      <w:pPr>
        <w:ind w:left="3240" w:hanging="1152"/>
      </w:pPr>
      <w:rPr>
        <w:rFonts w:hint="default"/>
      </w:rPr>
    </w:lvl>
    <w:lvl w:ilvl="4">
      <w:start w:val="1"/>
      <w:numFmt w:val="decimal"/>
      <w:lvlText w:val="1.1.1.1.%5"/>
      <w:lvlJc w:val="left"/>
      <w:pPr>
        <w:tabs>
          <w:tab w:val="num" w:pos="3240"/>
        </w:tabs>
        <w:ind w:left="1872" w:hanging="432"/>
      </w:pPr>
      <w:rPr>
        <w:rFonts w:hint="default"/>
      </w:rPr>
    </w:lvl>
    <w:lvl w:ilvl="5">
      <w:start w:val="1"/>
      <w:numFmt w:val="decimal"/>
      <w:lvlText w:val="1.1.1.1.1.%6"/>
      <w:lvlJc w:val="left"/>
      <w:pPr>
        <w:ind w:left="2232" w:hanging="432"/>
      </w:pPr>
      <w:rPr>
        <w:rFonts w:hint="default"/>
      </w:rPr>
    </w:lvl>
    <w:lvl w:ilvl="6">
      <w:start w:val="1"/>
      <w:numFmt w:val="decimal"/>
      <w:lvlText w:val="1.1.1.1.1.1.%7"/>
      <w:lvlJc w:val="left"/>
      <w:pPr>
        <w:ind w:left="2592" w:hanging="432"/>
      </w:pPr>
      <w:rPr>
        <w:rFonts w:hint="default"/>
      </w:rPr>
    </w:lvl>
    <w:lvl w:ilvl="7">
      <w:start w:val="1"/>
      <w:numFmt w:val="decimal"/>
      <w:lvlText w:val="1.1.1.1.1.1.1.%8"/>
      <w:lvlJc w:val="left"/>
      <w:pPr>
        <w:ind w:left="2952" w:hanging="432"/>
      </w:pPr>
      <w:rPr>
        <w:rFonts w:hint="default"/>
      </w:rPr>
    </w:lvl>
    <w:lvl w:ilvl="8">
      <w:start w:val="1"/>
      <w:numFmt w:val="decimal"/>
      <w:lvlText w:val="1.1.1.1.1.1.1.%9"/>
      <w:lvlJc w:val="left"/>
      <w:pPr>
        <w:ind w:left="3312" w:hanging="43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9A"/>
    <w:rsid w:val="000066AB"/>
    <w:rsid w:val="000B1857"/>
    <w:rsid w:val="001F2A9A"/>
    <w:rsid w:val="00331229"/>
    <w:rsid w:val="003910CE"/>
    <w:rsid w:val="00804BAA"/>
    <w:rsid w:val="00D96720"/>
    <w:rsid w:val="00E30FE1"/>
    <w:rsid w:val="00EA0737"/>
    <w:rsid w:val="00EE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30988-BA89-4F30-A37F-32824BF9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spacing w:line="480" w:lineRule="auto"/>
        <w:ind w:firstLine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857"/>
  </w:style>
  <w:style w:type="paragraph" w:styleId="Heading1">
    <w:name w:val="heading 1"/>
    <w:basedOn w:val="Normal"/>
    <w:next w:val="Normal"/>
    <w:link w:val="Heading1Char"/>
    <w:uiPriority w:val="9"/>
    <w:qFormat/>
    <w:rsid w:val="00EA0737"/>
    <w:pPr>
      <w:keepNext/>
      <w:keepLines/>
      <w:numPr>
        <w:numId w:val="3"/>
      </w:numPr>
      <w:tabs>
        <w:tab w:val="clear" w:pos="360"/>
      </w:tabs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7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EA0737"/>
    <w:pPr>
      <w:outlineLvl w:val="2"/>
    </w:pPr>
    <w:rPr>
      <w:color w:val="1F4D78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EA0737"/>
    <w:pPr>
      <w:outlineLvl w:val="3"/>
    </w:pPr>
    <w:rPr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EA0737"/>
    <w:pPr>
      <w:outlineLvl w:val="4"/>
    </w:pPr>
    <w:rPr>
      <w:i w:val="0"/>
      <w:iCs w:val="0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EA0737"/>
    <w:pPr>
      <w:outlineLvl w:val="5"/>
    </w:pPr>
    <w:rPr>
      <w:color w:val="1F4D78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EA0737"/>
    <w:pPr>
      <w:outlineLvl w:val="6"/>
    </w:pPr>
    <w:rPr>
      <w:i/>
      <w:iCs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EA0737"/>
    <w:pPr>
      <w:outlineLvl w:val="7"/>
    </w:pPr>
    <w:rPr>
      <w:i w:val="0"/>
      <w:iCs w:val="0"/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EA0737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egals">
    <w:name w:val="Legals"/>
    <w:uiPriority w:val="99"/>
    <w:rsid w:val="00EE799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A0737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07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07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7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07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07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073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07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07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H1Legal">
    <w:name w:val="H1Legal"/>
    <w:uiPriority w:val="99"/>
    <w:rsid w:val="00804BAA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EA07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2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229"/>
  </w:style>
  <w:style w:type="paragraph" w:styleId="Footer">
    <w:name w:val="footer"/>
    <w:basedOn w:val="Normal"/>
    <w:link w:val="FooterChar"/>
    <w:uiPriority w:val="99"/>
    <w:unhideWhenUsed/>
    <w:rsid w:val="003312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86"/>
    <w:rsid w:val="0024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B8BD7D6EE94D99946A697A91B6B5E3">
    <w:name w:val="8CB8BD7D6EE94D99946A697A91B6B5E3"/>
    <w:rsid w:val="00242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</cp:revision>
  <dcterms:created xsi:type="dcterms:W3CDTF">2017-03-01T18:32:00Z</dcterms:created>
  <dcterms:modified xsi:type="dcterms:W3CDTF">2017-03-01T22:55:00Z</dcterms:modified>
</cp:coreProperties>
</file>